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82" w:rsidRDefault="00E35A82" w:rsidP="00E35A82">
      <w:pPr>
        <w:pStyle w:val="2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b w:val="0"/>
          <w:bCs w:val="0"/>
          <w:color w:val="304DA1"/>
          <w:spacing w:val="10"/>
          <w:sz w:val="40"/>
          <w:szCs w:val="40"/>
          <w:lang w:val="en-US"/>
        </w:rPr>
      </w:pPr>
      <w:r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  <w:t>Новый год в Праге. Чехия</w:t>
      </w:r>
    </w:p>
    <w:p w:rsidR="00E35A82" w:rsidRDefault="00E35A82" w:rsidP="00E35A82">
      <w:pPr>
        <w:pStyle w:val="2"/>
        <w:shd w:val="clear" w:color="auto" w:fill="FFFFFF"/>
        <w:spacing w:before="0" w:beforeAutospacing="0" w:after="0" w:afterAutospacing="0" w:line="240" w:lineRule="atLeast"/>
        <w:rPr>
          <w:rFonts w:ascii="Helvetica" w:hAnsi="Helvetica"/>
          <w:b w:val="0"/>
          <w:bCs w:val="0"/>
          <w:color w:val="304DA1"/>
          <w:spacing w:val="10"/>
          <w:sz w:val="40"/>
          <w:szCs w:val="40"/>
        </w:rPr>
      </w:pPr>
      <w:bookmarkStart w:id="0" w:name="_GoBack"/>
      <w:bookmarkEnd w:id="0"/>
      <w:r>
        <w:rPr>
          <w:rFonts w:ascii="Helvetica" w:hAnsi="Helvetica"/>
          <w:b w:val="0"/>
          <w:bCs w:val="0"/>
          <w:caps/>
          <w:color w:val="838383"/>
          <w:spacing w:val="10"/>
          <w:sz w:val="17"/>
          <w:szCs w:val="17"/>
        </w:rPr>
        <w:t>КОД ЭКСКУРСИИ: </w:t>
      </w:r>
      <w:r>
        <w:rPr>
          <w:rFonts w:ascii="Helvetica" w:hAnsi="Helvetica"/>
          <w:caps/>
          <w:color w:val="838383"/>
          <w:spacing w:val="10"/>
          <w:sz w:val="17"/>
          <w:szCs w:val="17"/>
        </w:rPr>
        <w:t>7.4NY</w:t>
      </w:r>
    </w:p>
    <w:p w:rsidR="00E35A82" w:rsidRDefault="00E35A82" w:rsidP="00E35A82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Программа автобусного тура</w:t>
      </w:r>
    </w:p>
    <w:p w:rsidR="00E35A82" w:rsidRDefault="00E35A82" w:rsidP="00E35A82">
      <w:pPr>
        <w:numPr>
          <w:ilvl w:val="0"/>
          <w:numId w:val="31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29.12</w:t>
      </w:r>
    </w:p>
    <w:p w:rsidR="00E35A82" w:rsidRDefault="00E35A82" w:rsidP="00E35A82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сбор группы в 7.00;</w:t>
      </w:r>
    </w:p>
    <w:p w:rsidR="00E35A82" w:rsidRDefault="00E35A82" w:rsidP="00E35A82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из Москвы;</w:t>
      </w:r>
    </w:p>
    <w:p w:rsidR="00E35A82" w:rsidRDefault="00E35A82" w:rsidP="00E35A82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прохождение Белорусско-Польской границы г. Брест (Гродно);</w:t>
      </w:r>
    </w:p>
    <w:p w:rsidR="00E35A82" w:rsidRDefault="00E35A82" w:rsidP="00E35A82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ночной переезд (700 км) в автобусе по Польше.</w:t>
      </w:r>
    </w:p>
    <w:p w:rsidR="00E35A82" w:rsidRDefault="00E35A82" w:rsidP="00E35A82">
      <w:pPr>
        <w:numPr>
          <w:ilvl w:val="0"/>
          <w:numId w:val="32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30.12</w:t>
      </w:r>
    </w:p>
    <w:p w:rsidR="00E35A82" w:rsidRDefault="00E35A82" w:rsidP="00E35A82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прибытие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Прагу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35A82" w:rsidRDefault="00E35A82" w:rsidP="00E35A82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размещение в отеле;</w:t>
      </w:r>
    </w:p>
    <w:p w:rsidR="00E35A82" w:rsidRDefault="00E35A82" w:rsidP="00E35A82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 (отель туристического класса, возможно блочное размещение 2+2, 2+3).</w:t>
      </w:r>
    </w:p>
    <w:p w:rsidR="00E35A82" w:rsidRDefault="00E35A82" w:rsidP="00E35A82">
      <w:pPr>
        <w:numPr>
          <w:ilvl w:val="0"/>
          <w:numId w:val="33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31.12</w:t>
      </w:r>
    </w:p>
    <w:p w:rsidR="00E35A82" w:rsidRDefault="00E35A82" w:rsidP="00E35A82">
      <w:pPr>
        <w:numPr>
          <w:ilvl w:val="0"/>
          <w:numId w:val="3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E35A82" w:rsidRDefault="00E35A82" w:rsidP="00E35A82">
      <w:pPr>
        <w:numPr>
          <w:ilvl w:val="0"/>
          <w:numId w:val="3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обзорная экскурсия по городу с гидом (Старый город, Карлов мост, Пражский град, собор св. Вита,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Староместская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площадь…) Все пронизано в Праге дыханием истории: и панорама бесчисленных крыш, куполов и башен, отливающих золотом в лучах заката, и извилистые улочки, полные магического обаяния;</w:t>
      </w:r>
    </w:p>
    <w:p w:rsidR="00E35A82" w:rsidRDefault="00E35A82" w:rsidP="00E35A82">
      <w:pPr>
        <w:numPr>
          <w:ilvl w:val="0"/>
          <w:numId w:val="3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 для встречи нового года, возможна организация новогоднего ужина (стоимость уточнять дополнительно)*;</w:t>
      </w:r>
    </w:p>
    <w:p w:rsidR="00E35A82" w:rsidRDefault="00E35A82" w:rsidP="00E35A82">
      <w:pPr>
        <w:numPr>
          <w:ilvl w:val="0"/>
          <w:numId w:val="33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E35A82" w:rsidRDefault="00E35A82" w:rsidP="00E35A82">
      <w:pPr>
        <w:numPr>
          <w:ilvl w:val="0"/>
          <w:numId w:val="34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01.01</w:t>
      </w:r>
    </w:p>
    <w:p w:rsidR="00E35A82" w:rsidRDefault="00E35A82" w:rsidP="00E35A82">
      <w:pPr>
        <w:numPr>
          <w:ilvl w:val="0"/>
          <w:numId w:val="3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E35A82" w:rsidRDefault="00E35A82" w:rsidP="00E35A82">
      <w:pPr>
        <w:numPr>
          <w:ilvl w:val="0"/>
          <w:numId w:val="3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в курортный город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Карловы Вары</w:t>
      </w:r>
      <w:r>
        <w:rPr>
          <w:rFonts w:ascii="Arial" w:hAnsi="Arial" w:cs="Arial"/>
          <w:color w:val="000000"/>
          <w:sz w:val="18"/>
          <w:szCs w:val="18"/>
        </w:rPr>
        <w:t>* (120 км) (доп. прогр.-20Е) или поезда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Дрезден</w:t>
      </w:r>
      <w:r>
        <w:rPr>
          <w:rFonts w:ascii="Arial" w:hAnsi="Arial" w:cs="Arial"/>
          <w:color w:val="000000"/>
          <w:sz w:val="18"/>
          <w:szCs w:val="18"/>
        </w:rPr>
        <w:t>*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доп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.п</w:t>
      </w:r>
      <w:proofErr w:type="gramEnd"/>
      <w:r>
        <w:rPr>
          <w:rFonts w:ascii="Arial" w:hAnsi="Arial" w:cs="Arial"/>
          <w:color w:val="000000"/>
          <w:sz w:val="18"/>
          <w:szCs w:val="18"/>
        </w:rPr>
        <w:t>лата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30Е) или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Вену</w:t>
      </w:r>
      <w:r>
        <w:rPr>
          <w:rFonts w:ascii="Arial" w:hAnsi="Arial" w:cs="Arial"/>
          <w:color w:val="000000"/>
          <w:sz w:val="18"/>
          <w:szCs w:val="18"/>
        </w:rPr>
        <w:t>*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доп.плата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50 Е) Карловы Вары со времен Российской империи были излюбленным местом отдыха и лечения наших соотечественников, «целебный» город посещал Петр Великий;</w:t>
      </w:r>
    </w:p>
    <w:p w:rsidR="00E35A82" w:rsidRDefault="00E35A82" w:rsidP="00E35A82">
      <w:pPr>
        <w:numPr>
          <w:ilvl w:val="0"/>
          <w:numId w:val="3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свободное время, посещение термального бассейна*;</w:t>
      </w:r>
    </w:p>
    <w:p w:rsidR="00E35A82" w:rsidRDefault="00E35A82" w:rsidP="00E35A82">
      <w:pPr>
        <w:numPr>
          <w:ilvl w:val="0"/>
          <w:numId w:val="3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возвращение в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Прагу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35A82" w:rsidRDefault="00E35A82" w:rsidP="00E35A82">
      <w:pPr>
        <w:numPr>
          <w:ilvl w:val="0"/>
          <w:numId w:val="34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ночь в отеле.</w:t>
      </w:r>
    </w:p>
    <w:p w:rsidR="00E35A82" w:rsidRDefault="00E35A82" w:rsidP="00E35A82">
      <w:pPr>
        <w:numPr>
          <w:ilvl w:val="0"/>
          <w:numId w:val="35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02.01</w:t>
      </w:r>
    </w:p>
    <w:p w:rsidR="00E35A82" w:rsidRDefault="00E35A82" w:rsidP="00E35A82">
      <w:pPr>
        <w:numPr>
          <w:ilvl w:val="0"/>
          <w:numId w:val="3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завтрак в отеле;</w:t>
      </w:r>
    </w:p>
    <w:p w:rsidR="00E35A82" w:rsidRDefault="00E35A82" w:rsidP="00E35A82">
      <w:pPr>
        <w:numPr>
          <w:ilvl w:val="0"/>
          <w:numId w:val="3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 город 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Кутна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Гора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35A82" w:rsidRDefault="00E35A82" w:rsidP="00E35A82">
      <w:pPr>
        <w:numPr>
          <w:ilvl w:val="0"/>
          <w:numId w:val="3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знакомство с городом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дин из красивейших городов Чехии. История города неразрывно связана с добычей серебряной руды. Исторический центр города сохранен с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Х</w:t>
      </w:r>
      <w:proofErr w:type="gramEnd"/>
      <w:r>
        <w:rPr>
          <w:rFonts w:ascii="Arial" w:hAnsi="Arial" w:cs="Arial"/>
          <w:color w:val="000000"/>
          <w:sz w:val="18"/>
          <w:szCs w:val="18"/>
        </w:rPr>
        <w:t>IV в. и находится с 1995 года под охраной ЮНЕСКО;</w:t>
      </w:r>
    </w:p>
    <w:p w:rsidR="00E35A82" w:rsidRDefault="00E35A82" w:rsidP="00E35A82">
      <w:pPr>
        <w:numPr>
          <w:ilvl w:val="0"/>
          <w:numId w:val="35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выезд в Москву (1800 км).</w:t>
      </w:r>
    </w:p>
    <w:p w:rsidR="00E35A82" w:rsidRDefault="00E35A82" w:rsidP="00E35A82">
      <w:pPr>
        <w:numPr>
          <w:ilvl w:val="0"/>
          <w:numId w:val="36"/>
        </w:numPr>
        <w:shd w:val="clear" w:color="auto" w:fill="F3F3F3"/>
        <w:spacing w:after="0" w:line="240" w:lineRule="auto"/>
        <w:ind w:left="-75"/>
        <w:rPr>
          <w:rFonts w:ascii="Arial" w:hAnsi="Arial" w:cs="Arial"/>
          <w:b/>
          <w:bCs/>
          <w:color w:val="2D3E52"/>
          <w:sz w:val="24"/>
          <w:szCs w:val="24"/>
        </w:rPr>
      </w:pPr>
      <w:r>
        <w:rPr>
          <w:rFonts w:ascii="Arial" w:hAnsi="Arial" w:cs="Arial"/>
          <w:b/>
          <w:bCs/>
          <w:color w:val="2D3E52"/>
        </w:rPr>
        <w:t>03.01</w:t>
      </w:r>
    </w:p>
    <w:p w:rsidR="00E35A82" w:rsidRDefault="00E35A82" w:rsidP="00E35A82">
      <w:pPr>
        <w:numPr>
          <w:ilvl w:val="0"/>
          <w:numId w:val="36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позднее прибытие в Москву.</w:t>
      </w:r>
    </w:p>
    <w:p w:rsidR="00E35A82" w:rsidRDefault="00E35A82" w:rsidP="00E35A82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Что входит в стоимость</w:t>
      </w:r>
    </w:p>
    <w:p w:rsidR="00E35A82" w:rsidRDefault="00E35A82" w:rsidP="00E35A82">
      <w:pPr>
        <w:numPr>
          <w:ilvl w:val="0"/>
          <w:numId w:val="3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проезд на комфортабельном автобусе;</w:t>
      </w:r>
    </w:p>
    <w:p w:rsidR="00E35A82" w:rsidRDefault="00E35A82" w:rsidP="00E35A82">
      <w:pPr>
        <w:numPr>
          <w:ilvl w:val="0"/>
          <w:numId w:val="3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питание по программе тура;</w:t>
      </w:r>
    </w:p>
    <w:p w:rsidR="00E35A82" w:rsidRDefault="00E35A82" w:rsidP="00E35A82">
      <w:pPr>
        <w:numPr>
          <w:ilvl w:val="0"/>
          <w:numId w:val="3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экскурсии по программе тура;</w:t>
      </w:r>
    </w:p>
    <w:p w:rsidR="00E35A82" w:rsidRDefault="00E35A82" w:rsidP="00E35A82">
      <w:pPr>
        <w:numPr>
          <w:ilvl w:val="0"/>
          <w:numId w:val="37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сопровождение представителем фирмы.</w:t>
      </w:r>
    </w:p>
    <w:p w:rsidR="00E35A82" w:rsidRDefault="00E35A82" w:rsidP="00E35A82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bookmarkStart w:id="1" w:name="dops"/>
      <w:bookmarkEnd w:id="1"/>
      <w:r>
        <w:rPr>
          <w:rFonts w:ascii="Arial" w:hAnsi="Arial" w:cs="Arial"/>
          <w:color w:val="FFFFFF"/>
          <w:sz w:val="30"/>
          <w:szCs w:val="30"/>
        </w:rPr>
        <w:t>Не входит в стоимость</w:t>
      </w:r>
    </w:p>
    <w:p w:rsidR="00E35A82" w:rsidRDefault="00E35A82" w:rsidP="00E35A82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гарантийный платеж от невыезда (стандарт - 15 Евро, Рождество - 25 Евро) [</w:t>
      </w:r>
      <w:hyperlink r:id="rId9" w:tgtFrame="_blank" w:history="1">
        <w:r>
          <w:rPr>
            <w:rStyle w:val="a4"/>
            <w:rFonts w:ascii="Arial" w:hAnsi="Arial" w:cs="Arial"/>
            <w:color w:val="033769"/>
            <w:sz w:val="18"/>
            <w:szCs w:val="18"/>
            <w:u w:val="none"/>
          </w:rPr>
          <w:t>подробнее...</w:t>
        </w:r>
      </w:hyperlink>
      <w:r>
        <w:rPr>
          <w:rFonts w:ascii="Arial" w:hAnsi="Arial" w:cs="Arial"/>
          <w:color w:val="000000"/>
          <w:sz w:val="18"/>
          <w:szCs w:val="18"/>
        </w:rPr>
        <w:t>]</w:t>
      </w:r>
    </w:p>
    <w:p w:rsidR="00E35A82" w:rsidRDefault="00E35A82" w:rsidP="00E35A82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топливный сбор (обязательно) - 1396  (20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35A82" w:rsidRDefault="00E35A82" w:rsidP="00E35A82">
      <w:pPr>
        <w:numPr>
          <w:ilvl w:val="0"/>
          <w:numId w:val="38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визовое оформление и мед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</w:t>
      </w:r>
      <w:proofErr w:type="gramEnd"/>
      <w:r>
        <w:rPr>
          <w:rFonts w:ascii="Arial" w:hAnsi="Arial" w:cs="Arial"/>
          <w:color w:val="000000"/>
          <w:sz w:val="18"/>
          <w:szCs w:val="18"/>
        </w:rPr>
        <w:t>траховка - 85 Евро, при наличии визы - 25 Евро (при подаче через "Кругозор")</w:t>
      </w:r>
    </w:p>
    <w:p w:rsidR="00E35A82" w:rsidRDefault="00E35A82" w:rsidP="00E35A82">
      <w:pPr>
        <w:numPr>
          <w:ilvl w:val="0"/>
          <w:numId w:val="3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дополнительные экскурсии;</w:t>
      </w:r>
    </w:p>
    <w:p w:rsidR="00E35A82" w:rsidRDefault="00E35A82" w:rsidP="00E35A82">
      <w:pPr>
        <w:numPr>
          <w:ilvl w:val="0"/>
          <w:numId w:val="39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входные билеты в музеи, парки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,...</w:t>
      </w:r>
      <w:proofErr w:type="gramEnd"/>
    </w:p>
    <w:p w:rsidR="00E35A82" w:rsidRDefault="00E35A82" w:rsidP="00E35A82">
      <w:pPr>
        <w:shd w:val="clear" w:color="auto" w:fill="6DACE6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Дополнительные услуги</w:t>
      </w:r>
    </w:p>
    <w:p w:rsidR="00E35A82" w:rsidRDefault="00E35A82" w:rsidP="00E35A82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Дополнительные услуги и экскурсии помечены в программе </w:t>
      </w:r>
      <w:r>
        <w:rPr>
          <w:rFonts w:ascii="Arial" w:hAnsi="Arial" w:cs="Arial"/>
          <w:b/>
          <w:bCs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> и оплачиваются по желанию.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Огранизуются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оплачиваются на месте. </w:t>
      </w:r>
      <w:r>
        <w:rPr>
          <w:rFonts w:ascii="Arial" w:hAnsi="Arial" w:cs="Arial"/>
          <w:color w:val="000000"/>
          <w:sz w:val="18"/>
          <w:szCs w:val="18"/>
        </w:rPr>
        <w:br/>
        <w:t>Минимальное количество туристов для организации некоторых дополнительных экскурсии - 25.</w:t>
      </w:r>
    </w:p>
    <w:p w:rsidR="00E35A82" w:rsidRDefault="00E35A82" w:rsidP="00E35A82">
      <w:pPr>
        <w:numPr>
          <w:ilvl w:val="0"/>
          <w:numId w:val="4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поездка в Дрезден - 2792  (40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35A82" w:rsidRDefault="00E35A82" w:rsidP="00E35A82">
      <w:pPr>
        <w:numPr>
          <w:ilvl w:val="0"/>
          <w:numId w:val="4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Карловы Вары - 1396  (20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E35A82" w:rsidRDefault="00E35A82" w:rsidP="00E35A82">
      <w:pPr>
        <w:numPr>
          <w:ilvl w:val="0"/>
          <w:numId w:val="4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посещение термального бассейна</w:t>
      </w:r>
    </w:p>
    <w:p w:rsidR="00E35A82" w:rsidRDefault="00E35A82" w:rsidP="00E35A82">
      <w:pPr>
        <w:numPr>
          <w:ilvl w:val="0"/>
          <w:numId w:val="40"/>
        </w:numPr>
        <w:shd w:val="clear" w:color="auto" w:fill="FFFFFF"/>
        <w:spacing w:after="0" w:line="240" w:lineRule="auto"/>
        <w:ind w:left="2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поездка в Вену - 4188  (60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 )</w:t>
      </w:r>
      <w:proofErr w:type="gramEnd"/>
    </w:p>
    <w:p w:rsidR="00490B50" w:rsidRPr="00E35A82" w:rsidRDefault="00490B50" w:rsidP="00E35A82"/>
    <w:sectPr w:rsidR="00490B50" w:rsidRPr="00E35A82" w:rsidSect="00B47B1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D3" w:rsidRDefault="008C59D3" w:rsidP="00B06E69">
      <w:pPr>
        <w:spacing w:after="0" w:line="240" w:lineRule="auto"/>
      </w:pPr>
      <w:r>
        <w:separator/>
      </w:r>
    </w:p>
  </w:endnote>
  <w:endnote w:type="continuationSeparator" w:id="0">
    <w:p w:rsidR="008C59D3" w:rsidRDefault="008C59D3" w:rsidP="00B0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D3" w:rsidRDefault="008C59D3" w:rsidP="00B06E69">
      <w:pPr>
        <w:spacing w:after="0" w:line="240" w:lineRule="auto"/>
      </w:pPr>
      <w:r>
        <w:separator/>
      </w:r>
    </w:p>
  </w:footnote>
  <w:footnote w:type="continuationSeparator" w:id="0">
    <w:p w:rsidR="008C59D3" w:rsidRDefault="008C59D3" w:rsidP="00B0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0"/>
      <w:gridCol w:w="7938"/>
    </w:tblGrid>
    <w:tr w:rsidR="00984BB8" w:rsidTr="00FE4C76">
      <w:tc>
        <w:tcPr>
          <w:tcW w:w="2093" w:type="dxa"/>
          <w:hideMark/>
        </w:tcPr>
        <w:p w:rsidR="00984BB8" w:rsidRDefault="00984BB8" w:rsidP="00FE4C76">
          <w:pPr>
            <w:jc w:val="center"/>
            <w:rPr>
              <w:sz w:val="24"/>
              <w:szCs w:val="24"/>
              <w:lang w:eastAsia="ar-SA"/>
            </w:rPr>
          </w:pPr>
          <w:r>
            <w:rPr>
              <w:noProof/>
            </w:rPr>
            <w:drawing>
              <wp:inline distT="0" distB="0" distL="0" distR="0" wp14:anchorId="12E428D7" wp14:editId="55FF7993">
                <wp:extent cx="1260000" cy="891482"/>
                <wp:effectExtent l="0" t="0" r="0" b="444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891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984BB8" w:rsidRDefault="00984BB8" w:rsidP="00FE4C76">
          <w:pPr>
            <w:rPr>
              <w:rFonts w:ascii="Tahoma" w:hAnsi="Tahoma" w:cs="Tahoma"/>
              <w:b/>
              <w:sz w:val="18"/>
              <w:szCs w:val="18"/>
              <w:lang w:eastAsia="ar-SA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 xml:space="preserve">Туристическая фирма «ЕВРОТУР» </w:t>
          </w:r>
        </w:p>
        <w:p w:rsidR="00984BB8" w:rsidRDefault="00984BB8" w:rsidP="00FE4C76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тел.: (831) 461-90-40, 461-90-41, 89107907050</w:t>
          </w:r>
          <w:r>
            <w:rPr>
              <w:rFonts w:ascii="Tahoma" w:hAnsi="Tahoma" w:cs="Tahoma"/>
              <w:b/>
              <w:sz w:val="18"/>
              <w:szCs w:val="18"/>
            </w:rPr>
            <w:br/>
          </w:r>
          <w:r>
            <w:rPr>
              <w:rFonts w:ascii="Tahoma" w:hAnsi="Tahoma" w:cs="Tahoma"/>
              <w:sz w:val="18"/>
              <w:szCs w:val="18"/>
            </w:rPr>
            <w:t xml:space="preserve">Нижний Новгород, ул. </w:t>
          </w:r>
          <w:proofErr w:type="gramStart"/>
          <w:r>
            <w:rPr>
              <w:rFonts w:ascii="Tahoma" w:hAnsi="Tahoma" w:cs="Tahoma"/>
              <w:sz w:val="18"/>
              <w:szCs w:val="18"/>
            </w:rPr>
            <w:t>Октябрьская</w:t>
          </w:r>
          <w:proofErr w:type="gramEnd"/>
          <w:r>
            <w:rPr>
              <w:rFonts w:ascii="Tahoma" w:hAnsi="Tahoma" w:cs="Tahoma"/>
              <w:sz w:val="18"/>
              <w:szCs w:val="18"/>
            </w:rPr>
            <w:t>, д.9а, 4 этаж</w:t>
          </w:r>
          <w:r>
            <w:rPr>
              <w:rFonts w:ascii="Tahoma" w:hAnsi="Tahoma" w:cs="Tahoma"/>
              <w:sz w:val="18"/>
              <w:szCs w:val="18"/>
            </w:rPr>
            <w:br/>
            <w:t>e-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mail</w:t>
          </w:r>
          <w:proofErr w:type="spellEnd"/>
          <w:r>
            <w:rPr>
              <w:rFonts w:ascii="Tahoma" w:hAnsi="Tahoma" w:cs="Tahoma"/>
              <w:sz w:val="18"/>
              <w:szCs w:val="18"/>
            </w:rPr>
            <w:t xml:space="preserve">: </w:t>
          </w:r>
          <w:hyperlink r:id="rId2" w:history="1">
            <w:r>
              <w:rPr>
                <w:rStyle w:val="a4"/>
                <w:rFonts w:ascii="Tahoma" w:eastAsia="Arial CYR" w:hAnsi="Tahoma" w:cs="Tahoma"/>
                <w:sz w:val="18"/>
                <w:szCs w:val="18"/>
              </w:rPr>
              <w:t>vmtour@rambler.ru</w:t>
            </w:r>
          </w:hyperlink>
          <w:r>
            <w:rPr>
              <w:rFonts w:ascii="Tahoma" w:hAnsi="Tahoma" w:cs="Tahoma"/>
              <w:sz w:val="18"/>
              <w:szCs w:val="18"/>
            </w:rPr>
            <w:t xml:space="preserve">, сайт: </w:t>
          </w:r>
          <w:hyperlink r:id="rId3" w:history="1">
            <w:r>
              <w:rPr>
                <w:rStyle w:val="a4"/>
                <w:rFonts w:ascii="Tahoma" w:eastAsia="Arial CYR" w:hAnsi="Tahoma" w:cs="Tahoma"/>
                <w:sz w:val="18"/>
                <w:szCs w:val="18"/>
              </w:rPr>
              <w:t>www.euronn.ru</w:t>
            </w:r>
          </w:hyperlink>
        </w:p>
        <w:p w:rsidR="00984BB8" w:rsidRDefault="008C59D3" w:rsidP="00FE4C76">
          <w:pPr>
            <w:spacing w:after="120"/>
            <w:rPr>
              <w:sz w:val="24"/>
              <w:szCs w:val="24"/>
              <w:lang w:eastAsia="ar-SA"/>
            </w:rPr>
          </w:pPr>
          <w:hyperlink r:id="rId4" w:tgtFrame="_blank" w:history="1">
            <w:r w:rsidR="00984BB8">
              <w:rPr>
                <w:rStyle w:val="a4"/>
                <w:rFonts w:ascii="Tahoma" w:hAnsi="Tahoma" w:cs="Tahoma"/>
                <w:sz w:val="18"/>
                <w:szCs w:val="18"/>
              </w:rPr>
              <w:t xml:space="preserve">Реестровый номер ВНТ 009817 в Едином федеральном реестре туроператоров </w:t>
            </w:r>
          </w:hyperlink>
        </w:p>
      </w:tc>
    </w:tr>
  </w:tbl>
  <w:p w:rsidR="00B06E69" w:rsidRDefault="00B06E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FBD"/>
    <w:multiLevelType w:val="multilevel"/>
    <w:tmpl w:val="988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C4C37"/>
    <w:multiLevelType w:val="multilevel"/>
    <w:tmpl w:val="624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0436F7"/>
    <w:multiLevelType w:val="multilevel"/>
    <w:tmpl w:val="B468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D84C76"/>
    <w:multiLevelType w:val="multilevel"/>
    <w:tmpl w:val="1A3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A0769"/>
    <w:multiLevelType w:val="multilevel"/>
    <w:tmpl w:val="E8D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084A77"/>
    <w:multiLevelType w:val="multilevel"/>
    <w:tmpl w:val="FA4A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882E77"/>
    <w:multiLevelType w:val="multilevel"/>
    <w:tmpl w:val="A1B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354814"/>
    <w:multiLevelType w:val="multilevel"/>
    <w:tmpl w:val="D09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064F6"/>
    <w:multiLevelType w:val="multilevel"/>
    <w:tmpl w:val="E43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6D055D"/>
    <w:multiLevelType w:val="multilevel"/>
    <w:tmpl w:val="E33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7A7FFE"/>
    <w:multiLevelType w:val="multilevel"/>
    <w:tmpl w:val="EED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B2898"/>
    <w:multiLevelType w:val="multilevel"/>
    <w:tmpl w:val="0FF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A75F33"/>
    <w:multiLevelType w:val="multilevel"/>
    <w:tmpl w:val="F35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566836"/>
    <w:multiLevelType w:val="multilevel"/>
    <w:tmpl w:val="7DE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0910C8"/>
    <w:multiLevelType w:val="multilevel"/>
    <w:tmpl w:val="0F5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123579"/>
    <w:multiLevelType w:val="multilevel"/>
    <w:tmpl w:val="491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3A5B9B"/>
    <w:multiLevelType w:val="multilevel"/>
    <w:tmpl w:val="1F6E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1E06FF"/>
    <w:multiLevelType w:val="multilevel"/>
    <w:tmpl w:val="39D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6C4633"/>
    <w:multiLevelType w:val="multilevel"/>
    <w:tmpl w:val="BAA2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5C091D"/>
    <w:multiLevelType w:val="multilevel"/>
    <w:tmpl w:val="8DD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637778"/>
    <w:multiLevelType w:val="multilevel"/>
    <w:tmpl w:val="319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9D2C03"/>
    <w:multiLevelType w:val="multilevel"/>
    <w:tmpl w:val="3BA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5A1E43"/>
    <w:multiLevelType w:val="multilevel"/>
    <w:tmpl w:val="367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6443FB9"/>
    <w:multiLevelType w:val="multilevel"/>
    <w:tmpl w:val="C634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6D232E"/>
    <w:multiLevelType w:val="multilevel"/>
    <w:tmpl w:val="CEE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5F3D24"/>
    <w:multiLevelType w:val="multilevel"/>
    <w:tmpl w:val="AFA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7A5A47"/>
    <w:multiLevelType w:val="multilevel"/>
    <w:tmpl w:val="54E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27621D5"/>
    <w:multiLevelType w:val="multilevel"/>
    <w:tmpl w:val="5CD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39062ED"/>
    <w:multiLevelType w:val="multilevel"/>
    <w:tmpl w:val="BAE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8311F"/>
    <w:multiLevelType w:val="multilevel"/>
    <w:tmpl w:val="680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C330C3"/>
    <w:multiLevelType w:val="multilevel"/>
    <w:tmpl w:val="DAE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F60E84"/>
    <w:multiLevelType w:val="multilevel"/>
    <w:tmpl w:val="109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E615374"/>
    <w:multiLevelType w:val="multilevel"/>
    <w:tmpl w:val="A7E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E8B147F"/>
    <w:multiLevelType w:val="multilevel"/>
    <w:tmpl w:val="EF4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C25EDB"/>
    <w:multiLevelType w:val="multilevel"/>
    <w:tmpl w:val="6B3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6131204"/>
    <w:multiLevelType w:val="multilevel"/>
    <w:tmpl w:val="D3B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403FEF"/>
    <w:multiLevelType w:val="multilevel"/>
    <w:tmpl w:val="C910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6E448EB"/>
    <w:multiLevelType w:val="multilevel"/>
    <w:tmpl w:val="49C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882CB2"/>
    <w:multiLevelType w:val="multilevel"/>
    <w:tmpl w:val="ED2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B7E6E79"/>
    <w:multiLevelType w:val="multilevel"/>
    <w:tmpl w:val="CD36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33"/>
  </w:num>
  <w:num w:numId="5">
    <w:abstractNumId w:val="7"/>
  </w:num>
  <w:num w:numId="6">
    <w:abstractNumId w:val="28"/>
  </w:num>
  <w:num w:numId="7">
    <w:abstractNumId w:val="15"/>
  </w:num>
  <w:num w:numId="8">
    <w:abstractNumId w:val="37"/>
  </w:num>
  <w:num w:numId="9">
    <w:abstractNumId w:val="17"/>
  </w:num>
  <w:num w:numId="10">
    <w:abstractNumId w:val="11"/>
  </w:num>
  <w:num w:numId="11">
    <w:abstractNumId w:val="12"/>
  </w:num>
  <w:num w:numId="12">
    <w:abstractNumId w:val="22"/>
  </w:num>
  <w:num w:numId="13">
    <w:abstractNumId w:val="4"/>
  </w:num>
  <w:num w:numId="14">
    <w:abstractNumId w:val="9"/>
  </w:num>
  <w:num w:numId="15">
    <w:abstractNumId w:val="34"/>
  </w:num>
  <w:num w:numId="16">
    <w:abstractNumId w:val="6"/>
  </w:num>
  <w:num w:numId="17">
    <w:abstractNumId w:val="29"/>
  </w:num>
  <w:num w:numId="18">
    <w:abstractNumId w:val="31"/>
  </w:num>
  <w:num w:numId="19">
    <w:abstractNumId w:val="39"/>
  </w:num>
  <w:num w:numId="20">
    <w:abstractNumId w:val="26"/>
  </w:num>
  <w:num w:numId="21">
    <w:abstractNumId w:val="21"/>
  </w:num>
  <w:num w:numId="22">
    <w:abstractNumId w:val="2"/>
  </w:num>
  <w:num w:numId="23">
    <w:abstractNumId w:val="20"/>
  </w:num>
  <w:num w:numId="24">
    <w:abstractNumId w:val="0"/>
  </w:num>
  <w:num w:numId="25">
    <w:abstractNumId w:val="8"/>
  </w:num>
  <w:num w:numId="26">
    <w:abstractNumId w:val="13"/>
  </w:num>
  <w:num w:numId="27">
    <w:abstractNumId w:val="30"/>
  </w:num>
  <w:num w:numId="28">
    <w:abstractNumId w:val="36"/>
  </w:num>
  <w:num w:numId="29">
    <w:abstractNumId w:val="25"/>
  </w:num>
  <w:num w:numId="30">
    <w:abstractNumId w:val="1"/>
  </w:num>
  <w:num w:numId="31">
    <w:abstractNumId w:val="32"/>
  </w:num>
  <w:num w:numId="32">
    <w:abstractNumId w:val="35"/>
  </w:num>
  <w:num w:numId="33">
    <w:abstractNumId w:val="24"/>
  </w:num>
  <w:num w:numId="34">
    <w:abstractNumId w:val="23"/>
  </w:num>
  <w:num w:numId="35">
    <w:abstractNumId w:val="38"/>
  </w:num>
  <w:num w:numId="36">
    <w:abstractNumId w:val="16"/>
  </w:num>
  <w:num w:numId="37">
    <w:abstractNumId w:val="14"/>
  </w:num>
  <w:num w:numId="38">
    <w:abstractNumId w:val="5"/>
  </w:num>
  <w:num w:numId="39">
    <w:abstractNumId w:val="1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4F"/>
    <w:rsid w:val="0017363A"/>
    <w:rsid w:val="00201CEE"/>
    <w:rsid w:val="00383031"/>
    <w:rsid w:val="00427F15"/>
    <w:rsid w:val="0048363B"/>
    <w:rsid w:val="00487D4F"/>
    <w:rsid w:val="00490B50"/>
    <w:rsid w:val="0053103F"/>
    <w:rsid w:val="0054444E"/>
    <w:rsid w:val="005D58F3"/>
    <w:rsid w:val="00654045"/>
    <w:rsid w:val="006E1423"/>
    <w:rsid w:val="008C59D3"/>
    <w:rsid w:val="00984BB8"/>
    <w:rsid w:val="00A85E8B"/>
    <w:rsid w:val="00B06E69"/>
    <w:rsid w:val="00B47B14"/>
    <w:rsid w:val="00B635E9"/>
    <w:rsid w:val="00CE4D34"/>
    <w:rsid w:val="00D12984"/>
    <w:rsid w:val="00E35A82"/>
    <w:rsid w:val="00E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E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69"/>
  </w:style>
  <w:style w:type="paragraph" w:styleId="a7">
    <w:name w:val="footer"/>
    <w:basedOn w:val="a"/>
    <w:link w:val="a8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69"/>
  </w:style>
  <w:style w:type="paragraph" w:styleId="a9">
    <w:name w:val="Balloon Text"/>
    <w:basedOn w:val="a"/>
    <w:link w:val="aa"/>
    <w:uiPriority w:val="99"/>
    <w:semiHidden/>
    <w:unhideWhenUsed/>
    <w:rsid w:val="00B0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0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7F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E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6E69"/>
  </w:style>
  <w:style w:type="paragraph" w:styleId="a7">
    <w:name w:val="footer"/>
    <w:basedOn w:val="a"/>
    <w:link w:val="a8"/>
    <w:uiPriority w:val="99"/>
    <w:unhideWhenUsed/>
    <w:rsid w:val="00B06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6E69"/>
  </w:style>
  <w:style w:type="paragraph" w:styleId="a9">
    <w:name w:val="Balloon Text"/>
    <w:basedOn w:val="a"/>
    <w:link w:val="aa"/>
    <w:uiPriority w:val="99"/>
    <w:semiHidden/>
    <w:unhideWhenUsed/>
    <w:rsid w:val="00B0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6E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0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47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7F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ugozor.ru/gp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nn.ru" TargetMode="External"/><Relationship Id="rId2" Type="http://schemas.openxmlformats.org/officeDocument/2006/relationships/hyperlink" Target="mailto:vmtour@rambler.ru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russiatourism.ru/operators/show.php?id=80c9af78-244f-7da2-d8bf-54b373630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F14E-6FAB-4FD1-8ECE-DEC2ED75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2017-10-03T14:56:00Z</cp:lastPrinted>
  <dcterms:created xsi:type="dcterms:W3CDTF">2017-10-05T15:01:00Z</dcterms:created>
  <dcterms:modified xsi:type="dcterms:W3CDTF">2017-10-05T15:01:00Z</dcterms:modified>
</cp:coreProperties>
</file>